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C0" w:rsidRPr="00906EC0" w:rsidRDefault="00906EC0" w:rsidP="00906EC0">
      <w:pPr>
        <w:spacing w:after="100" w:afterAutospacing="1" w:line="240" w:lineRule="auto"/>
        <w:textAlignment w:val="center"/>
        <w:outlineLvl w:val="0"/>
        <w:rPr>
          <w:rFonts w:ascii="Trebuchet MS" w:eastAsia="Times New Roman" w:hAnsi="Trebuchet MS" w:cs="Times New Roman"/>
          <w:b/>
          <w:bCs/>
          <w:color w:val="000000" w:themeColor="text1"/>
          <w:kern w:val="36"/>
          <w:sz w:val="24"/>
          <w:szCs w:val="24"/>
          <w:lang w:eastAsia="es-ES"/>
        </w:rPr>
      </w:pPr>
      <w:r w:rsidRPr="00906EC0">
        <w:rPr>
          <w:rFonts w:ascii="Trebuchet MS" w:eastAsia="Times New Roman" w:hAnsi="Trebuchet MS" w:cs="Times New Roman"/>
          <w:b/>
          <w:bCs/>
          <w:color w:val="000000" w:themeColor="text1"/>
          <w:kern w:val="36"/>
          <w:sz w:val="24"/>
          <w:szCs w:val="24"/>
          <w:lang w:eastAsia="es-ES"/>
        </w:rPr>
        <w:t xml:space="preserve">Entra en vigor el Acuerdo </w:t>
      </w:r>
      <w:r>
        <w:rPr>
          <w:rFonts w:ascii="Trebuchet MS" w:eastAsia="Times New Roman" w:hAnsi="Trebuchet MS" w:cs="Times New Roman"/>
          <w:b/>
          <w:bCs/>
          <w:color w:val="000000" w:themeColor="text1"/>
          <w:kern w:val="36"/>
          <w:sz w:val="24"/>
          <w:szCs w:val="24"/>
          <w:lang w:eastAsia="es-ES"/>
        </w:rPr>
        <w:t>sobre Facilitación del Comercio</w:t>
      </w:r>
    </w:p>
    <w:p w:rsidR="00906EC0" w:rsidRPr="00906EC0" w:rsidRDefault="00906EC0" w:rsidP="00906EC0">
      <w:pPr>
        <w:spacing w:before="100" w:beforeAutospacing="1" w:after="100" w:afterAutospacing="1" w:line="240" w:lineRule="auto"/>
        <w:textAlignment w:val="center"/>
        <w:rPr>
          <w:rFonts w:ascii="Trebuchet MS" w:eastAsia="Times New Roman" w:hAnsi="Trebuchet MS" w:cs="Times New Roman"/>
          <w:color w:val="000000" w:themeColor="text1"/>
          <w:sz w:val="20"/>
          <w:szCs w:val="20"/>
          <w:lang w:eastAsia="es-ES"/>
        </w:rPr>
      </w:pPr>
      <w:r w:rsidRPr="00906EC0">
        <w:rPr>
          <w:rFonts w:ascii="Trebuchet MS" w:eastAsia="Times New Roman" w:hAnsi="Trebuchet MS" w:cs="Times New Roman"/>
          <w:color w:val="000000" w:themeColor="text1"/>
          <w:sz w:val="20"/>
          <w:szCs w:val="20"/>
          <w:lang w:eastAsia="es-ES"/>
        </w:rPr>
        <w:t>El sistema mundial de comercio alcanzó un hito importante el 22 de febrero de 2017, fecha en la que entró en vigor el primer acuerdo multilateral concluido en los 21 años de existencia de la Organización Mundial del Comercio. Al recibir cuatro nuevas ratificaciones, la OMC ha obtenido la aceptación del Acuerdo sobre Facilitación del Comercio (AFC) por dos tercios de los 164 Miembros de la Organización, mínimo requerido para la entrada en vigor del AFC.</w:t>
      </w:r>
    </w:p>
    <w:p w:rsidR="00906EC0" w:rsidRPr="00906EC0" w:rsidRDefault="00906EC0" w:rsidP="00906EC0">
      <w:pPr>
        <w:spacing w:before="100" w:beforeAutospacing="1" w:after="100" w:afterAutospacing="1" w:line="240" w:lineRule="auto"/>
        <w:textAlignment w:val="center"/>
        <w:rPr>
          <w:rFonts w:ascii="Trebuchet MS" w:eastAsia="Times New Roman" w:hAnsi="Trebuchet MS" w:cs="Times New Roman"/>
          <w:color w:val="000000" w:themeColor="text1"/>
          <w:sz w:val="20"/>
          <w:szCs w:val="20"/>
          <w:lang w:eastAsia="es-ES"/>
        </w:rPr>
      </w:pPr>
      <w:r w:rsidRPr="00906EC0">
        <w:rPr>
          <w:rFonts w:ascii="Trebuchet MS" w:eastAsia="Times New Roman" w:hAnsi="Trebuchet MS" w:cs="Times New Roman"/>
          <w:color w:val="000000" w:themeColor="text1"/>
          <w:sz w:val="20"/>
          <w:szCs w:val="20"/>
          <w:lang w:eastAsia="es-ES"/>
        </w:rPr>
        <w:t>&gt; </w:t>
      </w:r>
      <w:hyperlink r:id="rId4" w:history="1">
        <w:r w:rsidRPr="00906EC0">
          <w:rPr>
            <w:rFonts w:ascii="Trebuchet MS" w:eastAsia="Times New Roman" w:hAnsi="Trebuchet MS" w:cs="Times New Roman"/>
            <w:color w:val="000000" w:themeColor="text1"/>
            <w:sz w:val="20"/>
            <w:szCs w:val="20"/>
            <w:lang w:eastAsia="es-ES"/>
          </w:rPr>
          <w:t xml:space="preserve">Discurso del Director General Roberto </w:t>
        </w:r>
        <w:proofErr w:type="spellStart"/>
        <w:r w:rsidRPr="00906EC0">
          <w:rPr>
            <w:rFonts w:ascii="Trebuchet MS" w:eastAsia="Times New Roman" w:hAnsi="Trebuchet MS" w:cs="Times New Roman"/>
            <w:color w:val="000000" w:themeColor="text1"/>
            <w:sz w:val="20"/>
            <w:szCs w:val="20"/>
            <w:lang w:eastAsia="es-ES"/>
          </w:rPr>
          <w:t>Azevêdo</w:t>
        </w:r>
        <w:proofErr w:type="spellEnd"/>
        <w:r w:rsidRPr="00906EC0">
          <w:rPr>
            <w:rFonts w:ascii="Trebuchet MS" w:eastAsia="Times New Roman" w:hAnsi="Trebuchet MS" w:cs="Times New Roman"/>
            <w:color w:val="000000" w:themeColor="text1"/>
            <w:sz w:val="20"/>
            <w:szCs w:val="20"/>
            <w:lang w:eastAsia="es-ES"/>
          </w:rPr>
          <w:t xml:space="preserve"> en la Conferencia de prensa</w:t>
        </w:r>
      </w:hyperlink>
    </w:p>
    <w:p w:rsidR="00906EC0" w:rsidRPr="00906EC0" w:rsidRDefault="00906EC0" w:rsidP="00906EC0">
      <w:pPr>
        <w:spacing w:before="100" w:beforeAutospacing="1" w:after="100" w:afterAutospacing="1" w:line="240" w:lineRule="auto"/>
        <w:rPr>
          <w:rFonts w:ascii="Trebuchet MS" w:eastAsia="Times New Roman" w:hAnsi="Trebuchet MS" w:cs="Times New Roman"/>
          <w:color w:val="000000" w:themeColor="text1"/>
          <w:sz w:val="20"/>
          <w:szCs w:val="20"/>
          <w:lang w:eastAsia="es-ES"/>
        </w:rPr>
      </w:pPr>
      <w:proofErr w:type="spellStart"/>
      <w:r w:rsidRPr="00906EC0">
        <w:rPr>
          <w:rFonts w:ascii="Trebuchet MS" w:eastAsia="Times New Roman" w:hAnsi="Trebuchet MS" w:cs="Times New Roman"/>
          <w:color w:val="000000" w:themeColor="text1"/>
          <w:sz w:val="20"/>
          <w:szCs w:val="20"/>
          <w:lang w:eastAsia="es-ES"/>
        </w:rPr>
        <w:t>Rwanda</w:t>
      </w:r>
      <w:proofErr w:type="spellEnd"/>
      <w:r w:rsidRPr="00906EC0">
        <w:rPr>
          <w:rFonts w:ascii="Trebuchet MS" w:eastAsia="Times New Roman" w:hAnsi="Trebuchet MS" w:cs="Times New Roman"/>
          <w:color w:val="000000" w:themeColor="text1"/>
          <w:sz w:val="20"/>
          <w:szCs w:val="20"/>
          <w:lang w:eastAsia="es-ES"/>
        </w:rPr>
        <w:t xml:space="preserve">, Omán, el Chad y Jordania depositaron sus instrumentos de aceptación en poder del Director General de la OMC Roberto </w:t>
      </w:r>
      <w:proofErr w:type="spellStart"/>
      <w:r w:rsidRPr="00906EC0">
        <w:rPr>
          <w:rFonts w:ascii="Trebuchet MS" w:eastAsia="Times New Roman" w:hAnsi="Trebuchet MS" w:cs="Times New Roman"/>
          <w:color w:val="000000" w:themeColor="text1"/>
          <w:sz w:val="20"/>
          <w:szCs w:val="20"/>
          <w:lang w:eastAsia="es-ES"/>
        </w:rPr>
        <w:t>Azevêdo</w:t>
      </w:r>
      <w:proofErr w:type="spellEnd"/>
      <w:r w:rsidRPr="00906EC0">
        <w:rPr>
          <w:rFonts w:ascii="Trebuchet MS" w:eastAsia="Times New Roman" w:hAnsi="Trebuchet MS" w:cs="Times New Roman"/>
          <w:color w:val="000000" w:themeColor="text1"/>
          <w:sz w:val="20"/>
          <w:szCs w:val="20"/>
          <w:lang w:eastAsia="es-ES"/>
        </w:rPr>
        <w:t>, con lo que el número total de ratificaciones supera el umbral requerido de 110. La entrada en vigor de este Acuerdo, que tiene por objeto agilizar el movimiento, el levante y el despacho de las mercancías a través de las fronteras, abre una nueva etapa de reformas para la facilitación del comercio en todo el mundo y supone un estímulo importante para el comercio y el sistema multilateral de comercio en su conjunto.</w:t>
      </w:r>
    </w:p>
    <w:p w:rsidR="00906EC0" w:rsidRPr="00906EC0" w:rsidRDefault="00906EC0" w:rsidP="00906EC0">
      <w:pPr>
        <w:spacing w:before="100" w:beforeAutospacing="1" w:after="100" w:afterAutospacing="1" w:line="240" w:lineRule="auto"/>
        <w:rPr>
          <w:rFonts w:ascii="Trebuchet MS" w:eastAsia="Times New Roman" w:hAnsi="Trebuchet MS" w:cs="Times New Roman"/>
          <w:color w:val="000000" w:themeColor="text1"/>
          <w:sz w:val="20"/>
          <w:szCs w:val="20"/>
          <w:lang w:eastAsia="es-ES"/>
        </w:rPr>
      </w:pPr>
      <w:hyperlink r:id="rId5" w:history="1">
        <w:r w:rsidRPr="00906EC0">
          <w:rPr>
            <w:rFonts w:ascii="Trebuchet MS" w:eastAsia="Times New Roman" w:hAnsi="Trebuchet MS" w:cs="Times New Roman"/>
            <w:color w:val="000000" w:themeColor="text1"/>
            <w:sz w:val="20"/>
            <w:szCs w:val="20"/>
            <w:lang w:eastAsia="es-ES"/>
          </w:rPr>
          <w:t>En un estudio de 2015 realizado por los economistas de la OMC</w:t>
        </w:r>
      </w:hyperlink>
      <w:r w:rsidRPr="00906EC0">
        <w:rPr>
          <w:rFonts w:ascii="Trebuchet MS" w:eastAsia="Times New Roman" w:hAnsi="Trebuchet MS" w:cs="Times New Roman"/>
          <w:color w:val="000000" w:themeColor="text1"/>
          <w:sz w:val="20"/>
          <w:szCs w:val="20"/>
          <w:lang w:eastAsia="es-ES"/>
        </w:rPr>
        <w:t>, se prevé que la plena aplicación del AFC reducirá los costos del comercio de los Miembros en un 14,3%, en promedio, y serán los países en desarrollo los que más se beneficien. También es probable que el AFC reduzca en más de un día y medio el tiempo necesario para importar mercancías y en casi dos días el plazo necesario para exportar, lo que representa una reducción del 47% y del 91% respectivamente respecto del promedio actual.</w:t>
      </w:r>
    </w:p>
    <w:p w:rsidR="00906EC0" w:rsidRPr="00906EC0" w:rsidRDefault="00906EC0" w:rsidP="00906EC0">
      <w:pPr>
        <w:spacing w:before="100" w:beforeAutospacing="1" w:after="100" w:afterAutospacing="1" w:line="240" w:lineRule="auto"/>
        <w:rPr>
          <w:rFonts w:ascii="Trebuchet MS" w:eastAsia="Times New Roman" w:hAnsi="Trebuchet MS" w:cs="Times New Roman"/>
          <w:color w:val="000000" w:themeColor="text1"/>
          <w:sz w:val="20"/>
          <w:szCs w:val="20"/>
          <w:lang w:eastAsia="es-ES"/>
        </w:rPr>
      </w:pPr>
      <w:r w:rsidRPr="00906EC0">
        <w:rPr>
          <w:rFonts w:ascii="Trebuchet MS" w:eastAsia="Times New Roman" w:hAnsi="Trebuchet MS" w:cs="Times New Roman"/>
          <w:color w:val="000000" w:themeColor="text1"/>
          <w:sz w:val="20"/>
          <w:szCs w:val="20"/>
          <w:lang w:eastAsia="es-ES"/>
        </w:rPr>
        <w:t>También se espera que la aplicación del AFC ayude a las nuevas empresas a exportar por primera vez. Además, cuando el AFC se aplique en su totalidad, se prevé que los países en desarrollo aumentarán el número de nuevos productos exportados hasta un 20%, y es probable que los PMA registren un aumento de hasta el 35%, según el estudio de la OMC.</w:t>
      </w:r>
    </w:p>
    <w:p w:rsidR="00906EC0" w:rsidRPr="00906EC0" w:rsidRDefault="00906EC0" w:rsidP="00906EC0">
      <w:pPr>
        <w:spacing w:before="100" w:beforeAutospacing="1" w:after="100" w:afterAutospacing="1" w:line="240" w:lineRule="auto"/>
        <w:rPr>
          <w:rFonts w:ascii="Trebuchet MS" w:eastAsia="Times New Roman" w:hAnsi="Trebuchet MS" w:cs="Times New Roman"/>
          <w:color w:val="000000" w:themeColor="text1"/>
          <w:sz w:val="20"/>
          <w:szCs w:val="20"/>
          <w:lang w:eastAsia="es-ES"/>
        </w:rPr>
      </w:pPr>
      <w:r w:rsidRPr="00906EC0">
        <w:rPr>
          <w:rFonts w:ascii="Trebuchet MS" w:eastAsia="Times New Roman" w:hAnsi="Trebuchet MS" w:cs="Times New Roman"/>
          <w:color w:val="000000" w:themeColor="text1"/>
          <w:sz w:val="20"/>
          <w:szCs w:val="20"/>
          <w:lang w:eastAsia="es-ES"/>
        </w:rPr>
        <w:t xml:space="preserve">El Director General </w:t>
      </w:r>
      <w:proofErr w:type="spellStart"/>
      <w:r w:rsidRPr="00906EC0">
        <w:rPr>
          <w:rFonts w:ascii="Trebuchet MS" w:eastAsia="Times New Roman" w:hAnsi="Trebuchet MS" w:cs="Times New Roman"/>
          <w:color w:val="000000" w:themeColor="text1"/>
          <w:sz w:val="20"/>
          <w:szCs w:val="20"/>
          <w:lang w:eastAsia="es-ES"/>
        </w:rPr>
        <w:t>Azevêdo</w:t>
      </w:r>
      <w:proofErr w:type="spellEnd"/>
      <w:r w:rsidRPr="00906EC0">
        <w:rPr>
          <w:rFonts w:ascii="Trebuchet MS" w:eastAsia="Times New Roman" w:hAnsi="Trebuchet MS" w:cs="Times New Roman"/>
          <w:color w:val="000000" w:themeColor="text1"/>
          <w:sz w:val="20"/>
          <w:szCs w:val="20"/>
          <w:lang w:eastAsia="es-ES"/>
        </w:rPr>
        <w:t xml:space="preserve"> se felicitó de la entrada en vigor del AFC, y señaló que el Acuerdo representa una reforma del comercio fundamental. Dijo lo siguiente:</w:t>
      </w:r>
    </w:p>
    <w:p w:rsidR="00906EC0" w:rsidRPr="00906EC0" w:rsidRDefault="00906EC0" w:rsidP="00906EC0">
      <w:pPr>
        <w:spacing w:before="100" w:beforeAutospacing="1" w:after="100" w:afterAutospacing="1" w:line="240" w:lineRule="auto"/>
        <w:rPr>
          <w:rFonts w:ascii="Trebuchet MS" w:eastAsia="Times New Roman" w:hAnsi="Trebuchet MS" w:cs="Times New Roman"/>
          <w:color w:val="000000" w:themeColor="text1"/>
          <w:sz w:val="20"/>
          <w:szCs w:val="20"/>
          <w:lang w:eastAsia="es-ES"/>
        </w:rPr>
      </w:pPr>
      <w:r w:rsidRPr="00906EC0">
        <w:rPr>
          <w:rFonts w:ascii="Trebuchet MS" w:eastAsia="Times New Roman" w:hAnsi="Trebuchet MS" w:cs="Times New Roman"/>
          <w:color w:val="000000" w:themeColor="text1"/>
          <w:sz w:val="20"/>
          <w:szCs w:val="20"/>
          <w:lang w:eastAsia="es-ES"/>
        </w:rPr>
        <w:t>“Es una gran noticia, por dos motivos por lo menos. En primer lugar, muestra que los Miembros están comprometidos con el sistema multilateral de comercio, y que están cumpliendo las promesas que hicieron en Bali. En segundo lugar, significa que ya podemos empezar a aplicar el Acuerdo, lo que contribuirá a reducir los costos del comercio en todo el mundo. También significa que podemos poner en marcha la labor de asistencia técnica para ayudar a los países más pobres a aplicar el Acuerdo.</w:t>
      </w:r>
    </w:p>
    <w:p w:rsidR="00906EC0" w:rsidRPr="00906EC0" w:rsidRDefault="00906EC0" w:rsidP="00906EC0">
      <w:pPr>
        <w:spacing w:before="100" w:beforeAutospacing="1" w:after="100" w:afterAutospacing="1" w:line="240" w:lineRule="auto"/>
        <w:rPr>
          <w:rFonts w:ascii="Trebuchet MS" w:eastAsia="Times New Roman" w:hAnsi="Trebuchet MS" w:cs="Times New Roman"/>
          <w:color w:val="000000" w:themeColor="text1"/>
          <w:sz w:val="20"/>
          <w:szCs w:val="20"/>
          <w:lang w:eastAsia="es-ES"/>
        </w:rPr>
      </w:pPr>
      <w:r w:rsidRPr="00906EC0">
        <w:rPr>
          <w:rFonts w:ascii="Trebuchet MS" w:eastAsia="Times New Roman" w:hAnsi="Trebuchet MS" w:cs="Times New Roman"/>
          <w:color w:val="000000" w:themeColor="text1"/>
          <w:sz w:val="20"/>
          <w:szCs w:val="20"/>
          <w:lang w:eastAsia="es-ES"/>
        </w:rPr>
        <w:t>Esto supondría para el comercio mundial un impulso de hasta 1 billón de dólares anuales, y serían los países más pobres los que mayores beneficios obtendrían. Los efectos serían mayores que la eliminación de todos los aranceles existentes en el mundo.</w:t>
      </w:r>
    </w:p>
    <w:p w:rsidR="00906EC0" w:rsidRPr="00906EC0" w:rsidRDefault="00906EC0" w:rsidP="00906EC0">
      <w:pPr>
        <w:spacing w:before="100" w:beforeAutospacing="1" w:after="100" w:afterAutospacing="1" w:line="240" w:lineRule="auto"/>
        <w:rPr>
          <w:rFonts w:ascii="Trebuchet MS" w:eastAsia="Times New Roman" w:hAnsi="Trebuchet MS" w:cs="Times New Roman"/>
          <w:color w:val="000000" w:themeColor="text1"/>
          <w:sz w:val="20"/>
          <w:szCs w:val="20"/>
          <w:lang w:eastAsia="es-ES"/>
        </w:rPr>
      </w:pPr>
      <w:r w:rsidRPr="00906EC0">
        <w:rPr>
          <w:rFonts w:ascii="Trebuchet MS" w:eastAsia="Times New Roman" w:hAnsi="Trebuchet MS" w:cs="Times New Roman"/>
          <w:color w:val="000000" w:themeColor="text1"/>
          <w:sz w:val="20"/>
          <w:szCs w:val="20"/>
          <w:lang w:eastAsia="es-ES"/>
        </w:rPr>
        <w:t>Sin embargo, este no es el final del camino. El trabajo de verdad no ha hecho más que empezar. Esta es la mayor reforma del comercio mundial en una generación. Puede contribuir de forma notable al crecimiento y al desarrollo en todo el mundo. Ahora, trabajando juntos, tenemos la responsabilidad de aplicar el Acuerdo y de hacer realidad esos beneficios”.</w:t>
      </w:r>
    </w:p>
    <w:p w:rsidR="00906EC0" w:rsidRPr="00906EC0" w:rsidRDefault="00906EC0" w:rsidP="00906EC0">
      <w:pPr>
        <w:spacing w:before="100" w:beforeAutospacing="1" w:after="100" w:afterAutospacing="1" w:line="240" w:lineRule="auto"/>
        <w:rPr>
          <w:rFonts w:ascii="Trebuchet MS" w:eastAsia="Times New Roman" w:hAnsi="Trebuchet MS" w:cs="Times New Roman"/>
          <w:color w:val="000000" w:themeColor="text1"/>
          <w:sz w:val="20"/>
          <w:szCs w:val="20"/>
          <w:lang w:eastAsia="es-ES"/>
        </w:rPr>
      </w:pPr>
      <w:r w:rsidRPr="00906EC0">
        <w:rPr>
          <w:rFonts w:ascii="Trebuchet MS" w:eastAsia="Times New Roman" w:hAnsi="Trebuchet MS" w:cs="Times New Roman"/>
          <w:color w:val="000000" w:themeColor="text1"/>
          <w:sz w:val="20"/>
          <w:szCs w:val="20"/>
          <w:lang w:eastAsia="es-ES"/>
        </w:rPr>
        <w:t>El Acuerdo es único en la medida en que permite a los países en desarrollo y países menos adelantados fijar sus propios calendarios para la aplicación en función de su capacidad para hacerlo. Se estableció un </w:t>
      </w:r>
      <w:hyperlink r:id="rId6" w:history="1">
        <w:r w:rsidRPr="00906EC0">
          <w:rPr>
            <w:rFonts w:ascii="Trebuchet MS" w:eastAsia="Times New Roman" w:hAnsi="Trebuchet MS" w:cs="Times New Roman"/>
            <w:color w:val="000000" w:themeColor="text1"/>
            <w:sz w:val="20"/>
            <w:szCs w:val="20"/>
            <w:lang w:eastAsia="es-ES"/>
          </w:rPr>
          <w:t>Mecanismo para el Acuerdo sobre Facilitación del Comercio</w:t>
        </w:r>
      </w:hyperlink>
      <w:r w:rsidRPr="00906EC0">
        <w:rPr>
          <w:rFonts w:ascii="Trebuchet MS" w:eastAsia="Times New Roman" w:hAnsi="Trebuchet MS" w:cs="Times New Roman"/>
          <w:color w:val="000000" w:themeColor="text1"/>
          <w:sz w:val="20"/>
          <w:szCs w:val="20"/>
          <w:lang w:eastAsia="es-ES"/>
        </w:rPr>
        <w:t> a petición de los países en desarrollo y países menos adelantados con el fin de contribuir a que dichos países reciban la ayuda que necesitan para poder beneficiarse plenamente del AFC y favorecer la realización del objetivo último de lograr la completa aplicación de este nuevo Acuerdo por todos los Miembros. Puede obtenerse más información sobre el Mecanismo en la siguiente dirección: </w:t>
      </w:r>
      <w:hyperlink r:id="rId7" w:tgtFrame="_blank" w:history="1">
        <w:r w:rsidRPr="00906EC0">
          <w:rPr>
            <w:rFonts w:ascii="Trebuchet MS" w:eastAsia="Times New Roman" w:hAnsi="Trebuchet MS" w:cs="Times New Roman"/>
            <w:color w:val="000000" w:themeColor="text1"/>
            <w:sz w:val="20"/>
            <w:szCs w:val="20"/>
            <w:lang w:eastAsia="es-ES"/>
          </w:rPr>
          <w:t>www.TFAFacility.org</w:t>
        </w:r>
      </w:hyperlink>
      <w:r w:rsidRPr="00906EC0">
        <w:rPr>
          <w:rFonts w:ascii="Trebuchet MS" w:eastAsia="Times New Roman" w:hAnsi="Trebuchet MS" w:cs="Times New Roman"/>
          <w:color w:val="000000" w:themeColor="text1"/>
          <w:sz w:val="20"/>
          <w:szCs w:val="20"/>
          <w:lang w:eastAsia="es-ES"/>
        </w:rPr>
        <w:t>.</w:t>
      </w:r>
    </w:p>
    <w:p w:rsidR="00906EC0" w:rsidRPr="00906EC0" w:rsidRDefault="00906EC0" w:rsidP="00906EC0">
      <w:pPr>
        <w:spacing w:before="100" w:beforeAutospacing="1" w:after="100" w:afterAutospacing="1" w:line="240" w:lineRule="auto"/>
        <w:rPr>
          <w:rFonts w:ascii="Trebuchet MS" w:eastAsia="Times New Roman" w:hAnsi="Trebuchet MS" w:cs="Times New Roman"/>
          <w:color w:val="000000" w:themeColor="text1"/>
          <w:sz w:val="20"/>
          <w:szCs w:val="20"/>
          <w:lang w:eastAsia="es-ES"/>
        </w:rPr>
      </w:pPr>
      <w:r w:rsidRPr="00906EC0">
        <w:rPr>
          <w:rFonts w:ascii="Trebuchet MS" w:eastAsia="Times New Roman" w:hAnsi="Trebuchet MS" w:cs="Times New Roman"/>
          <w:color w:val="000000" w:themeColor="text1"/>
          <w:sz w:val="20"/>
          <w:szCs w:val="20"/>
          <w:lang w:eastAsia="es-ES"/>
        </w:rPr>
        <w:lastRenderedPageBreak/>
        <w:t>Los países desarrollados se han comprometido a aplicar inmediatamente el Acuerdo, que prevé una amplia gama de reformas en materia de facilitación del comercio. A lo largo de 12 artículos, el AFC prescribe muchas medidas para mejorar la transparencia y la previsibilidad del comercio transfronterizo y crear un entorno comercial menos discriminatorio. Las disposiciones del AFC incluyen mejoras en la disponibilidad y la publicación de información sobre los procedimientos y las prácticas transfronterizos, mejores derechos de recurso para los comerciantes, menores tasas y formalidades en relación con la importación y la exportación de mercancías, procedimientos de despacho más rápidos y mejores condiciones para la libertad de tránsito de las mercancías</w:t>
      </w:r>
      <w:r w:rsidRPr="00906EC0">
        <w:rPr>
          <w:rFonts w:ascii="Trebuchet MS" w:eastAsia="Times New Roman" w:hAnsi="Trebuchet MS" w:cs="Times New Roman"/>
          <w:bCs/>
          <w:color w:val="000000" w:themeColor="text1"/>
          <w:sz w:val="20"/>
          <w:szCs w:val="20"/>
          <w:lang w:eastAsia="es-ES"/>
        </w:rPr>
        <w:t>. </w:t>
      </w:r>
      <w:r w:rsidRPr="00906EC0">
        <w:rPr>
          <w:rFonts w:ascii="Trebuchet MS" w:eastAsia="Times New Roman" w:hAnsi="Trebuchet MS" w:cs="Times New Roman"/>
          <w:color w:val="000000" w:themeColor="text1"/>
          <w:sz w:val="20"/>
          <w:szCs w:val="20"/>
          <w:lang w:eastAsia="es-ES"/>
        </w:rPr>
        <w:t>El Acuerdo también contiene medidas para la cooperación efectiva entre las aduanas y otras autoridades en cuestiones relativas a la facilitación del comercio y el cumplimiento de los procedimientos aduaneros.</w:t>
      </w:r>
    </w:p>
    <w:p w:rsidR="00906EC0" w:rsidRPr="00906EC0" w:rsidRDefault="00906EC0" w:rsidP="00906EC0">
      <w:pPr>
        <w:spacing w:before="100" w:beforeAutospacing="1" w:after="100" w:afterAutospacing="1" w:line="240" w:lineRule="auto"/>
        <w:rPr>
          <w:rFonts w:ascii="Trebuchet MS" w:eastAsia="Times New Roman" w:hAnsi="Trebuchet MS" w:cs="Times New Roman"/>
          <w:color w:val="000000" w:themeColor="text1"/>
          <w:sz w:val="20"/>
          <w:szCs w:val="20"/>
          <w:lang w:eastAsia="es-ES"/>
        </w:rPr>
      </w:pPr>
      <w:r w:rsidRPr="00906EC0">
        <w:rPr>
          <w:rFonts w:ascii="Trebuchet MS" w:eastAsia="Times New Roman" w:hAnsi="Trebuchet MS" w:cs="Times New Roman"/>
          <w:color w:val="000000" w:themeColor="text1"/>
          <w:sz w:val="20"/>
          <w:szCs w:val="20"/>
          <w:lang w:eastAsia="es-ES"/>
        </w:rPr>
        <w:t>Los países en desarrollo, en cambio, aplicarán con carácter inmediato solamente las disposiciones del AFC que hayan designado como compromisos de la “categoría A”. En el caso de las demás disposiciones del Acuerdo, deben indicar cuándo se aplicarán y qué apoyo para la creación de capacidad necesitarán para poder implementar esas disposiciones, denominadas compromisos de las categorías B y C. Estos compromisos se pueden aplicar más tarde, y los países menos adelantados disponen de más tiempo para notificarlos. Hasta la fecha, 90 Miembros de la OMC han notificado ya sus compromisos de la categoría A.</w:t>
      </w:r>
    </w:p>
    <w:p w:rsidR="00906EC0" w:rsidRPr="00906EC0" w:rsidRDefault="00906EC0" w:rsidP="00906EC0">
      <w:pPr>
        <w:spacing w:before="100" w:beforeAutospacing="1" w:after="100" w:afterAutospacing="1" w:line="240" w:lineRule="auto"/>
        <w:rPr>
          <w:rFonts w:ascii="Trebuchet MS" w:eastAsia="Times New Roman" w:hAnsi="Trebuchet MS" w:cs="Times New Roman"/>
          <w:color w:val="000000" w:themeColor="text1"/>
          <w:sz w:val="20"/>
          <w:szCs w:val="20"/>
          <w:lang w:eastAsia="es-ES"/>
        </w:rPr>
      </w:pPr>
      <w:r w:rsidRPr="00906EC0">
        <w:rPr>
          <w:rFonts w:ascii="Trebuchet MS" w:eastAsia="Times New Roman" w:hAnsi="Trebuchet MS" w:cs="Times New Roman"/>
          <w:color w:val="000000" w:themeColor="text1"/>
          <w:sz w:val="20"/>
          <w:szCs w:val="20"/>
          <w:lang w:eastAsia="es-ES"/>
        </w:rPr>
        <w:t xml:space="preserve">A fecha de hoy, han aceptado el AFC los siguientes Miembros de la OMC: Hong Kong, China; Singapur; Estados Unidos; Mauricio; Malasia; Japón; Australia; </w:t>
      </w:r>
      <w:proofErr w:type="spellStart"/>
      <w:r w:rsidRPr="00906EC0">
        <w:rPr>
          <w:rFonts w:ascii="Trebuchet MS" w:eastAsia="Times New Roman" w:hAnsi="Trebuchet MS" w:cs="Times New Roman"/>
          <w:color w:val="000000" w:themeColor="text1"/>
          <w:sz w:val="20"/>
          <w:szCs w:val="20"/>
          <w:lang w:eastAsia="es-ES"/>
        </w:rPr>
        <w:t>Botswana</w:t>
      </w:r>
      <w:proofErr w:type="spellEnd"/>
      <w:r w:rsidRPr="00906EC0">
        <w:rPr>
          <w:rFonts w:ascii="Trebuchet MS" w:eastAsia="Times New Roman" w:hAnsi="Trebuchet MS" w:cs="Times New Roman"/>
          <w:color w:val="000000" w:themeColor="text1"/>
          <w:sz w:val="20"/>
          <w:szCs w:val="20"/>
          <w:lang w:eastAsia="es-ES"/>
        </w:rPr>
        <w:t xml:space="preserve">; Trinidad y </w:t>
      </w:r>
      <w:proofErr w:type="spellStart"/>
      <w:r w:rsidRPr="00906EC0">
        <w:rPr>
          <w:rFonts w:ascii="Trebuchet MS" w:eastAsia="Times New Roman" w:hAnsi="Trebuchet MS" w:cs="Times New Roman"/>
          <w:color w:val="000000" w:themeColor="text1"/>
          <w:sz w:val="20"/>
          <w:szCs w:val="20"/>
          <w:lang w:eastAsia="es-ES"/>
        </w:rPr>
        <w:t>Tabago</w:t>
      </w:r>
      <w:proofErr w:type="spellEnd"/>
      <w:r w:rsidRPr="00906EC0">
        <w:rPr>
          <w:rFonts w:ascii="Trebuchet MS" w:eastAsia="Times New Roman" w:hAnsi="Trebuchet MS" w:cs="Times New Roman"/>
          <w:color w:val="000000" w:themeColor="text1"/>
          <w:sz w:val="20"/>
          <w:szCs w:val="20"/>
          <w:lang w:eastAsia="es-ES"/>
        </w:rPr>
        <w:t xml:space="preserve">; República de Corea; Nicaragua; Níger; Belice; Suiza; </w:t>
      </w:r>
      <w:proofErr w:type="spellStart"/>
      <w:r w:rsidRPr="00906EC0">
        <w:rPr>
          <w:rFonts w:ascii="Trebuchet MS" w:eastAsia="Times New Roman" w:hAnsi="Trebuchet MS" w:cs="Times New Roman"/>
          <w:color w:val="000000" w:themeColor="text1"/>
          <w:sz w:val="20"/>
          <w:szCs w:val="20"/>
          <w:lang w:eastAsia="es-ES"/>
        </w:rPr>
        <w:t>Taipei</w:t>
      </w:r>
      <w:proofErr w:type="spellEnd"/>
      <w:r w:rsidRPr="00906EC0">
        <w:rPr>
          <w:rFonts w:ascii="Trebuchet MS" w:eastAsia="Times New Roman" w:hAnsi="Trebuchet MS" w:cs="Times New Roman"/>
          <w:color w:val="000000" w:themeColor="text1"/>
          <w:sz w:val="20"/>
          <w:szCs w:val="20"/>
          <w:lang w:eastAsia="es-ES"/>
        </w:rPr>
        <w:t xml:space="preserve"> Chino; China; Liechtenstein; República Democrática Popular Lao; Nueva Zelandia; Togo; Tailandia; Unión Europea (en nombre de sus 28 Estados miembros); ex República Yugoslava de Macedonia; Pakistán; Panamá; Guyana; </w:t>
      </w:r>
      <w:proofErr w:type="spellStart"/>
      <w:r w:rsidRPr="00906EC0">
        <w:rPr>
          <w:rFonts w:ascii="Trebuchet MS" w:eastAsia="Times New Roman" w:hAnsi="Trebuchet MS" w:cs="Times New Roman"/>
          <w:color w:val="000000" w:themeColor="text1"/>
          <w:sz w:val="20"/>
          <w:szCs w:val="20"/>
          <w:lang w:eastAsia="es-ES"/>
        </w:rPr>
        <w:t>Côte</w:t>
      </w:r>
      <w:proofErr w:type="spellEnd"/>
      <w:r w:rsidRPr="00906EC0">
        <w:rPr>
          <w:rFonts w:ascii="Trebuchet MS" w:eastAsia="Times New Roman" w:hAnsi="Trebuchet MS" w:cs="Times New Roman"/>
          <w:color w:val="000000" w:themeColor="text1"/>
          <w:sz w:val="20"/>
          <w:szCs w:val="20"/>
          <w:lang w:eastAsia="es-ES"/>
        </w:rPr>
        <w:t> </w:t>
      </w:r>
      <w:proofErr w:type="spellStart"/>
      <w:r w:rsidRPr="00906EC0">
        <w:rPr>
          <w:rFonts w:ascii="Trebuchet MS" w:eastAsia="Times New Roman" w:hAnsi="Trebuchet MS" w:cs="Times New Roman"/>
          <w:color w:val="000000" w:themeColor="text1"/>
          <w:sz w:val="20"/>
          <w:szCs w:val="20"/>
          <w:lang w:eastAsia="es-ES"/>
        </w:rPr>
        <w:t>d'Ivoire</w:t>
      </w:r>
      <w:proofErr w:type="spellEnd"/>
      <w:r w:rsidRPr="00906EC0">
        <w:rPr>
          <w:rFonts w:ascii="Trebuchet MS" w:eastAsia="Times New Roman" w:hAnsi="Trebuchet MS" w:cs="Times New Roman"/>
          <w:color w:val="000000" w:themeColor="text1"/>
          <w:sz w:val="20"/>
          <w:szCs w:val="20"/>
          <w:lang w:eastAsia="es-ES"/>
        </w:rPr>
        <w:t xml:space="preserve">; Granada; Santa Lucía; </w:t>
      </w:r>
      <w:proofErr w:type="spellStart"/>
      <w:r w:rsidRPr="00906EC0">
        <w:rPr>
          <w:rFonts w:ascii="Trebuchet MS" w:eastAsia="Times New Roman" w:hAnsi="Trebuchet MS" w:cs="Times New Roman"/>
          <w:color w:val="000000" w:themeColor="text1"/>
          <w:sz w:val="20"/>
          <w:szCs w:val="20"/>
          <w:lang w:eastAsia="es-ES"/>
        </w:rPr>
        <w:t>Kenya</w:t>
      </w:r>
      <w:proofErr w:type="spellEnd"/>
      <w:r w:rsidRPr="00906EC0">
        <w:rPr>
          <w:rFonts w:ascii="Trebuchet MS" w:eastAsia="Times New Roman" w:hAnsi="Trebuchet MS" w:cs="Times New Roman"/>
          <w:color w:val="000000" w:themeColor="text1"/>
          <w:sz w:val="20"/>
          <w:szCs w:val="20"/>
          <w:lang w:eastAsia="es-ES"/>
        </w:rPr>
        <w:t xml:space="preserve">; Myanmar; Noruega; </w:t>
      </w:r>
      <w:proofErr w:type="spellStart"/>
      <w:r w:rsidRPr="00906EC0">
        <w:rPr>
          <w:rFonts w:ascii="Trebuchet MS" w:eastAsia="Times New Roman" w:hAnsi="Trebuchet MS" w:cs="Times New Roman"/>
          <w:color w:val="000000" w:themeColor="text1"/>
          <w:sz w:val="20"/>
          <w:szCs w:val="20"/>
          <w:lang w:eastAsia="es-ES"/>
        </w:rPr>
        <w:t>Viet</w:t>
      </w:r>
      <w:proofErr w:type="spellEnd"/>
      <w:r w:rsidRPr="00906EC0">
        <w:rPr>
          <w:rFonts w:ascii="Trebuchet MS" w:eastAsia="Times New Roman" w:hAnsi="Trebuchet MS" w:cs="Times New Roman"/>
          <w:color w:val="000000" w:themeColor="text1"/>
          <w:sz w:val="20"/>
          <w:szCs w:val="20"/>
          <w:lang w:eastAsia="es-ES"/>
        </w:rPr>
        <w:t xml:space="preserve"> </w:t>
      </w:r>
      <w:proofErr w:type="spellStart"/>
      <w:r w:rsidRPr="00906EC0">
        <w:rPr>
          <w:rFonts w:ascii="Trebuchet MS" w:eastAsia="Times New Roman" w:hAnsi="Trebuchet MS" w:cs="Times New Roman"/>
          <w:color w:val="000000" w:themeColor="text1"/>
          <w:sz w:val="20"/>
          <w:szCs w:val="20"/>
          <w:lang w:eastAsia="es-ES"/>
        </w:rPr>
        <w:t>Nam</w:t>
      </w:r>
      <w:proofErr w:type="spellEnd"/>
      <w:r w:rsidRPr="00906EC0">
        <w:rPr>
          <w:rFonts w:ascii="Trebuchet MS" w:eastAsia="Times New Roman" w:hAnsi="Trebuchet MS" w:cs="Times New Roman"/>
          <w:color w:val="000000" w:themeColor="text1"/>
          <w:sz w:val="20"/>
          <w:szCs w:val="20"/>
          <w:lang w:eastAsia="es-ES"/>
        </w:rPr>
        <w:t xml:space="preserve">; Brunei Darussalam; Ucrania; Zambia; </w:t>
      </w:r>
      <w:proofErr w:type="spellStart"/>
      <w:r w:rsidRPr="00906EC0">
        <w:rPr>
          <w:rFonts w:ascii="Trebuchet MS" w:eastAsia="Times New Roman" w:hAnsi="Trebuchet MS" w:cs="Times New Roman"/>
          <w:color w:val="000000" w:themeColor="text1"/>
          <w:sz w:val="20"/>
          <w:szCs w:val="20"/>
          <w:lang w:eastAsia="es-ES"/>
        </w:rPr>
        <w:t>Lesotho</w:t>
      </w:r>
      <w:proofErr w:type="spellEnd"/>
      <w:r w:rsidRPr="00906EC0">
        <w:rPr>
          <w:rFonts w:ascii="Trebuchet MS" w:eastAsia="Times New Roman" w:hAnsi="Trebuchet MS" w:cs="Times New Roman"/>
          <w:color w:val="000000" w:themeColor="text1"/>
          <w:sz w:val="20"/>
          <w:szCs w:val="20"/>
          <w:lang w:eastAsia="es-ES"/>
        </w:rPr>
        <w:t xml:space="preserve">; Georgia; Seychelles; Jamaica; Malí; Camboya; Paraguay; Turquía; Brasil; Macao, China; Emiratos Árabes Unidos; Samoa; India; Federación de Rusia; Montenegro; Albania; Kazajstán; Sri Lanka; Saint </w:t>
      </w:r>
      <w:proofErr w:type="spellStart"/>
      <w:r w:rsidRPr="00906EC0">
        <w:rPr>
          <w:rFonts w:ascii="Trebuchet MS" w:eastAsia="Times New Roman" w:hAnsi="Trebuchet MS" w:cs="Times New Roman"/>
          <w:color w:val="000000" w:themeColor="text1"/>
          <w:sz w:val="20"/>
          <w:szCs w:val="20"/>
          <w:lang w:eastAsia="es-ES"/>
        </w:rPr>
        <w:t>Kitts</w:t>
      </w:r>
      <w:proofErr w:type="spellEnd"/>
      <w:r w:rsidRPr="00906EC0">
        <w:rPr>
          <w:rFonts w:ascii="Trebuchet MS" w:eastAsia="Times New Roman" w:hAnsi="Trebuchet MS" w:cs="Times New Roman"/>
          <w:color w:val="000000" w:themeColor="text1"/>
          <w:sz w:val="20"/>
          <w:szCs w:val="20"/>
          <w:lang w:eastAsia="es-ES"/>
        </w:rPr>
        <w:t xml:space="preserve"> y </w:t>
      </w:r>
      <w:proofErr w:type="spellStart"/>
      <w:r w:rsidRPr="00906EC0">
        <w:rPr>
          <w:rFonts w:ascii="Trebuchet MS" w:eastAsia="Times New Roman" w:hAnsi="Trebuchet MS" w:cs="Times New Roman"/>
          <w:color w:val="000000" w:themeColor="text1"/>
          <w:sz w:val="20"/>
          <w:szCs w:val="20"/>
          <w:lang w:eastAsia="es-ES"/>
        </w:rPr>
        <w:t>Nevis</w:t>
      </w:r>
      <w:proofErr w:type="spellEnd"/>
      <w:r w:rsidRPr="00906EC0">
        <w:rPr>
          <w:rFonts w:ascii="Trebuchet MS" w:eastAsia="Times New Roman" w:hAnsi="Trebuchet MS" w:cs="Times New Roman"/>
          <w:color w:val="000000" w:themeColor="text1"/>
          <w:sz w:val="20"/>
          <w:szCs w:val="20"/>
          <w:lang w:eastAsia="es-ES"/>
        </w:rPr>
        <w:t xml:space="preserve">; Madagascar; República de </w:t>
      </w:r>
      <w:proofErr w:type="spellStart"/>
      <w:r w:rsidRPr="00906EC0">
        <w:rPr>
          <w:rFonts w:ascii="Trebuchet MS" w:eastAsia="Times New Roman" w:hAnsi="Trebuchet MS" w:cs="Times New Roman"/>
          <w:color w:val="000000" w:themeColor="text1"/>
          <w:sz w:val="20"/>
          <w:szCs w:val="20"/>
          <w:lang w:eastAsia="es-ES"/>
        </w:rPr>
        <w:t>Moldova</w:t>
      </w:r>
      <w:proofErr w:type="spellEnd"/>
      <w:r w:rsidRPr="00906EC0">
        <w:rPr>
          <w:rFonts w:ascii="Trebuchet MS" w:eastAsia="Times New Roman" w:hAnsi="Trebuchet MS" w:cs="Times New Roman"/>
          <w:color w:val="000000" w:themeColor="text1"/>
          <w:sz w:val="20"/>
          <w:szCs w:val="20"/>
          <w:lang w:eastAsia="es-ES"/>
        </w:rPr>
        <w:t xml:space="preserve">; El Salvador; Honduras; México; Perú; </w:t>
      </w:r>
      <w:proofErr w:type="spellStart"/>
      <w:r w:rsidRPr="00906EC0">
        <w:rPr>
          <w:rFonts w:ascii="Trebuchet MS" w:eastAsia="Times New Roman" w:hAnsi="Trebuchet MS" w:cs="Times New Roman"/>
          <w:color w:val="000000" w:themeColor="text1"/>
          <w:sz w:val="20"/>
          <w:szCs w:val="20"/>
          <w:lang w:eastAsia="es-ES"/>
        </w:rPr>
        <w:t>Saudi</w:t>
      </w:r>
      <w:proofErr w:type="spellEnd"/>
      <w:r w:rsidRPr="00906EC0">
        <w:rPr>
          <w:rFonts w:ascii="Trebuchet MS" w:eastAsia="Times New Roman" w:hAnsi="Trebuchet MS" w:cs="Times New Roman"/>
          <w:color w:val="000000" w:themeColor="text1"/>
          <w:sz w:val="20"/>
          <w:szCs w:val="20"/>
          <w:lang w:eastAsia="es-ES"/>
        </w:rPr>
        <w:t xml:space="preserve"> Arabia; </w:t>
      </w:r>
      <w:proofErr w:type="spellStart"/>
      <w:r w:rsidRPr="00906EC0">
        <w:rPr>
          <w:rFonts w:ascii="Trebuchet MS" w:eastAsia="Times New Roman" w:hAnsi="Trebuchet MS" w:cs="Times New Roman"/>
          <w:color w:val="000000" w:themeColor="text1"/>
          <w:sz w:val="20"/>
          <w:szCs w:val="20"/>
          <w:lang w:eastAsia="es-ES"/>
        </w:rPr>
        <w:t>Afghanistan</w:t>
      </w:r>
      <w:proofErr w:type="spellEnd"/>
      <w:r w:rsidRPr="00906EC0">
        <w:rPr>
          <w:rFonts w:ascii="Trebuchet MS" w:eastAsia="Times New Roman" w:hAnsi="Trebuchet MS" w:cs="Times New Roman"/>
          <w:color w:val="000000" w:themeColor="text1"/>
          <w:sz w:val="20"/>
          <w:szCs w:val="20"/>
          <w:lang w:eastAsia="es-ES"/>
        </w:rPr>
        <w:t xml:space="preserve">; Senegal; Uruguay; </w:t>
      </w:r>
      <w:proofErr w:type="spellStart"/>
      <w:r w:rsidRPr="00906EC0">
        <w:rPr>
          <w:rFonts w:ascii="Trebuchet MS" w:eastAsia="Times New Roman" w:hAnsi="Trebuchet MS" w:cs="Times New Roman"/>
          <w:color w:val="000000" w:themeColor="text1"/>
          <w:sz w:val="20"/>
          <w:szCs w:val="20"/>
          <w:lang w:eastAsia="es-ES"/>
        </w:rPr>
        <w:t>Bahrain</w:t>
      </w:r>
      <w:proofErr w:type="spellEnd"/>
      <w:r w:rsidRPr="00906EC0">
        <w:rPr>
          <w:rFonts w:ascii="Trebuchet MS" w:eastAsia="Times New Roman" w:hAnsi="Trebuchet MS" w:cs="Times New Roman"/>
          <w:color w:val="000000" w:themeColor="text1"/>
          <w:sz w:val="20"/>
          <w:szCs w:val="20"/>
          <w:lang w:eastAsia="es-ES"/>
        </w:rPr>
        <w:t xml:space="preserve">; Bangladesh; Filipinas; Islandia; Chile; </w:t>
      </w:r>
      <w:proofErr w:type="spellStart"/>
      <w:r w:rsidRPr="00906EC0">
        <w:rPr>
          <w:rFonts w:ascii="Trebuchet MS" w:eastAsia="Times New Roman" w:hAnsi="Trebuchet MS" w:cs="Times New Roman"/>
          <w:color w:val="000000" w:themeColor="text1"/>
          <w:sz w:val="20"/>
          <w:szCs w:val="20"/>
          <w:lang w:eastAsia="es-ES"/>
        </w:rPr>
        <w:t>Swazilandia</w:t>
      </w:r>
      <w:proofErr w:type="spellEnd"/>
      <w:r w:rsidRPr="00906EC0">
        <w:rPr>
          <w:rFonts w:ascii="Trebuchet MS" w:eastAsia="Times New Roman" w:hAnsi="Trebuchet MS" w:cs="Times New Roman"/>
          <w:color w:val="000000" w:themeColor="text1"/>
          <w:sz w:val="20"/>
          <w:szCs w:val="20"/>
          <w:lang w:eastAsia="es-ES"/>
        </w:rPr>
        <w:t xml:space="preserve">; Dominica; Mongolia; Gabón; República Kirguisa; Canadá; Ghana; Mozambique; San Vicente y las Granadinas; Nigeria; Nepal; </w:t>
      </w:r>
      <w:proofErr w:type="spellStart"/>
      <w:r w:rsidRPr="00906EC0">
        <w:rPr>
          <w:rFonts w:ascii="Trebuchet MS" w:eastAsia="Times New Roman" w:hAnsi="Trebuchet MS" w:cs="Times New Roman"/>
          <w:color w:val="000000" w:themeColor="text1"/>
          <w:sz w:val="20"/>
          <w:szCs w:val="20"/>
          <w:lang w:eastAsia="es-ES"/>
        </w:rPr>
        <w:t>Rwanda</w:t>
      </w:r>
      <w:proofErr w:type="spellEnd"/>
      <w:r w:rsidRPr="00906EC0">
        <w:rPr>
          <w:rFonts w:ascii="Trebuchet MS" w:eastAsia="Times New Roman" w:hAnsi="Trebuchet MS" w:cs="Times New Roman"/>
          <w:color w:val="000000" w:themeColor="text1"/>
          <w:sz w:val="20"/>
          <w:szCs w:val="20"/>
          <w:lang w:eastAsia="es-ES"/>
        </w:rPr>
        <w:t>; Omán; Chad y Jordania.</w:t>
      </w:r>
    </w:p>
    <w:p w:rsidR="00137ABE" w:rsidRDefault="00906EC0" w:rsidP="00906EC0">
      <w:pPr>
        <w:spacing w:before="100" w:beforeAutospacing="1" w:after="100" w:afterAutospacing="1" w:line="240" w:lineRule="auto"/>
        <w:rPr>
          <w:rFonts w:ascii="Trebuchet MS" w:eastAsia="Times New Roman" w:hAnsi="Trebuchet MS" w:cs="Times New Roman"/>
          <w:color w:val="000000" w:themeColor="text1"/>
          <w:sz w:val="20"/>
          <w:szCs w:val="20"/>
          <w:lang w:eastAsia="es-ES"/>
        </w:rPr>
      </w:pPr>
      <w:r w:rsidRPr="00906EC0">
        <w:rPr>
          <w:rFonts w:ascii="Trebuchet MS" w:eastAsia="Times New Roman" w:hAnsi="Trebuchet MS" w:cs="Times New Roman"/>
          <w:color w:val="000000" w:themeColor="text1"/>
          <w:sz w:val="20"/>
          <w:szCs w:val="20"/>
          <w:lang w:eastAsia="es-ES"/>
        </w:rPr>
        <w:t>El proceso de aceptación comprende la </w:t>
      </w:r>
      <w:hyperlink r:id="rId8" w:history="1">
        <w:r w:rsidRPr="00906EC0">
          <w:rPr>
            <w:rFonts w:ascii="Trebuchet MS" w:eastAsia="Times New Roman" w:hAnsi="Trebuchet MS" w:cs="Times New Roman"/>
            <w:color w:val="000000" w:themeColor="text1"/>
            <w:sz w:val="20"/>
            <w:szCs w:val="20"/>
            <w:lang w:eastAsia="es-ES"/>
          </w:rPr>
          <w:t>ratificación por los Miembros de la OMC de un Protocolo de Enmienda</w:t>
        </w:r>
      </w:hyperlink>
      <w:r w:rsidRPr="00906EC0">
        <w:rPr>
          <w:rFonts w:ascii="Trebuchet MS" w:eastAsia="Times New Roman" w:hAnsi="Trebuchet MS" w:cs="Times New Roman"/>
          <w:color w:val="000000" w:themeColor="text1"/>
          <w:sz w:val="20"/>
          <w:szCs w:val="20"/>
          <w:lang w:eastAsia="es-ES"/>
        </w:rPr>
        <w:t> para insertar el AFC en el Anexo 1A del Acuerdo sobre la OMC. Los Miembros que no hayan ratificado el Protocolo siguen teniendo que hacerlo.</w:t>
      </w:r>
    </w:p>
    <w:p w:rsidR="00906EC0" w:rsidRPr="00906EC0" w:rsidRDefault="00906EC0" w:rsidP="00906EC0">
      <w:pPr>
        <w:rPr>
          <w:rFonts w:ascii="Trebuchet MS" w:eastAsia="Times New Roman" w:hAnsi="Trebuchet MS" w:cs="Times New Roman"/>
          <w:color w:val="000000" w:themeColor="text1"/>
          <w:sz w:val="20"/>
          <w:szCs w:val="20"/>
          <w:lang w:eastAsia="es-ES"/>
        </w:rPr>
      </w:pPr>
      <w:r w:rsidRPr="00906EC0">
        <w:rPr>
          <w:rFonts w:ascii="Trebuchet MS" w:eastAsia="Times New Roman" w:hAnsi="Trebuchet MS" w:cs="Times New Roman"/>
          <w:color w:val="000000" w:themeColor="text1"/>
          <w:sz w:val="20"/>
          <w:szCs w:val="20"/>
          <w:lang w:eastAsia="es-ES"/>
        </w:rPr>
        <w:t>Fuente: Noticia publicada en la Web de OMC</w:t>
      </w:r>
    </w:p>
    <w:p w:rsidR="00906EC0" w:rsidRPr="00906EC0" w:rsidRDefault="00906EC0" w:rsidP="00906EC0">
      <w:pPr>
        <w:spacing w:before="100" w:beforeAutospacing="1" w:after="100" w:afterAutospacing="1" w:line="240" w:lineRule="auto"/>
        <w:rPr>
          <w:rFonts w:ascii="Trebuchet MS" w:eastAsia="Times New Roman" w:hAnsi="Trebuchet MS" w:cs="Times New Roman"/>
          <w:color w:val="000000" w:themeColor="text1"/>
          <w:sz w:val="20"/>
          <w:szCs w:val="20"/>
          <w:lang w:val="es-UY" w:eastAsia="es-ES"/>
        </w:rPr>
      </w:pPr>
    </w:p>
    <w:sectPr w:rsidR="00906EC0" w:rsidRPr="00906EC0" w:rsidSect="00137A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06EC0"/>
    <w:rsid w:val="00137ABE"/>
    <w:rsid w:val="00906EC0"/>
    <w:rsid w:val="00D81F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BE"/>
  </w:style>
  <w:style w:type="paragraph" w:styleId="Ttulo1">
    <w:name w:val="heading 1"/>
    <w:basedOn w:val="Normal"/>
    <w:link w:val="Ttulo1Car"/>
    <w:uiPriority w:val="9"/>
    <w:qFormat/>
    <w:rsid w:val="00906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6EC0"/>
    <w:rPr>
      <w:rFonts w:ascii="Times New Roman" w:eastAsia="Times New Roman" w:hAnsi="Times New Roman" w:cs="Times New Roman"/>
      <w:b/>
      <w:bCs/>
      <w:kern w:val="36"/>
      <w:sz w:val="48"/>
      <w:szCs w:val="48"/>
      <w:lang w:eastAsia="es-ES"/>
    </w:rPr>
  </w:style>
  <w:style w:type="paragraph" w:customStyle="1" w:styleId="paralargetext">
    <w:name w:val="paralargetext"/>
    <w:basedOn w:val="Normal"/>
    <w:rsid w:val="00906E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06EC0"/>
  </w:style>
  <w:style w:type="character" w:styleId="Hipervnculo">
    <w:name w:val="Hyperlink"/>
    <w:basedOn w:val="Fuentedeprrafopredeter"/>
    <w:uiPriority w:val="99"/>
    <w:semiHidden/>
    <w:unhideWhenUsed/>
    <w:rsid w:val="00906EC0"/>
    <w:rPr>
      <w:color w:val="0000FF"/>
      <w:u w:val="single"/>
    </w:rPr>
  </w:style>
  <w:style w:type="paragraph" w:customStyle="1" w:styleId="parasmallcolourtext">
    <w:name w:val="parasmallcolourtext"/>
    <w:basedOn w:val="Normal"/>
    <w:rsid w:val="00906E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arasmallboldcolourtext">
    <w:name w:val="parasmallboldcolourtext"/>
    <w:basedOn w:val="Fuentedeprrafopredeter"/>
    <w:rsid w:val="00906EC0"/>
  </w:style>
  <w:style w:type="paragraph" w:styleId="NormalWeb">
    <w:name w:val="Normal (Web)"/>
    <w:basedOn w:val="Normal"/>
    <w:uiPriority w:val="99"/>
    <w:semiHidden/>
    <w:unhideWhenUsed/>
    <w:rsid w:val="00906E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06EC0"/>
    <w:rPr>
      <w:b/>
      <w:bCs/>
    </w:rPr>
  </w:style>
</w:styles>
</file>

<file path=word/webSettings.xml><?xml version="1.0" encoding="utf-8"?>
<w:webSettings xmlns:r="http://schemas.openxmlformats.org/officeDocument/2006/relationships" xmlns:w="http://schemas.openxmlformats.org/wordprocessingml/2006/main">
  <w:divs>
    <w:div w:id="406852948">
      <w:bodyDiv w:val="1"/>
      <w:marLeft w:val="0"/>
      <w:marRight w:val="0"/>
      <w:marTop w:val="0"/>
      <w:marBottom w:val="0"/>
      <w:divBdr>
        <w:top w:val="none" w:sz="0" w:space="0" w:color="auto"/>
        <w:left w:val="none" w:sz="0" w:space="0" w:color="auto"/>
        <w:bottom w:val="none" w:sz="0" w:space="0" w:color="auto"/>
        <w:right w:val="none" w:sz="0" w:space="0" w:color="auto"/>
      </w:divBdr>
    </w:div>
    <w:div w:id="1996833328">
      <w:bodyDiv w:val="1"/>
      <w:marLeft w:val="0"/>
      <w:marRight w:val="0"/>
      <w:marTop w:val="0"/>
      <w:marBottom w:val="0"/>
      <w:divBdr>
        <w:top w:val="none" w:sz="0" w:space="0" w:color="auto"/>
        <w:left w:val="none" w:sz="0" w:space="0" w:color="auto"/>
        <w:bottom w:val="none" w:sz="0" w:space="0" w:color="auto"/>
        <w:right w:val="none" w:sz="0" w:space="0" w:color="auto"/>
      </w:divBdr>
      <w:divsChild>
        <w:div w:id="133258112">
          <w:marLeft w:val="0"/>
          <w:marRight w:val="0"/>
          <w:marTop w:val="0"/>
          <w:marBottom w:val="58"/>
          <w:divBdr>
            <w:top w:val="none" w:sz="0" w:space="0" w:color="auto"/>
            <w:left w:val="none" w:sz="0" w:space="0" w:color="auto"/>
            <w:bottom w:val="none" w:sz="0" w:space="0" w:color="auto"/>
            <w:right w:val="none" w:sz="0" w:space="0" w:color="auto"/>
          </w:divBdr>
          <w:divsChild>
            <w:div w:id="583495054">
              <w:marLeft w:val="0"/>
              <w:marRight w:val="0"/>
              <w:marTop w:val="23"/>
              <w:marBottom w:val="0"/>
              <w:divBdr>
                <w:top w:val="none" w:sz="0" w:space="0" w:color="auto"/>
                <w:left w:val="none" w:sz="0" w:space="0" w:color="auto"/>
                <w:bottom w:val="none" w:sz="0" w:space="0" w:color="auto"/>
                <w:right w:val="none" w:sz="0" w:space="0" w:color="auto"/>
              </w:divBdr>
            </w:div>
          </w:divsChild>
        </w:div>
        <w:div w:id="727992238">
          <w:marLeft w:val="0"/>
          <w:marRight w:val="0"/>
          <w:marTop w:val="0"/>
          <w:marBottom w:val="58"/>
          <w:divBdr>
            <w:top w:val="none" w:sz="0" w:space="0" w:color="auto"/>
            <w:left w:val="none" w:sz="0" w:space="0" w:color="auto"/>
            <w:bottom w:val="none" w:sz="0" w:space="0" w:color="auto"/>
            <w:right w:val="none" w:sz="0" w:space="0" w:color="auto"/>
          </w:divBdr>
          <w:divsChild>
            <w:div w:id="18250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to.org/spanish/tratop_s/tradfa_s/tradfa_agreement_s.htm" TargetMode="External"/><Relationship Id="rId3" Type="http://schemas.openxmlformats.org/officeDocument/2006/relationships/webSettings" Target="webSettings.xml"/><Relationship Id="rId7" Type="http://schemas.openxmlformats.org/officeDocument/2006/relationships/hyperlink" Target="http://www.tfafacil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fafacility.org/notifications" TargetMode="External"/><Relationship Id="rId5" Type="http://schemas.openxmlformats.org/officeDocument/2006/relationships/hyperlink" Target="https://www.wto.org/spanish/res_s/publications_s/wtr15_s.htm" TargetMode="External"/><Relationship Id="rId10" Type="http://schemas.openxmlformats.org/officeDocument/2006/relationships/theme" Target="theme/theme1.xml"/><Relationship Id="rId4" Type="http://schemas.openxmlformats.org/officeDocument/2006/relationships/hyperlink" Target="https://www.wto.org/spanish/news_s/spra_s/spra157_s.ht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1115</Words>
  <Characters>6134</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2017-02-24T12:08:00Z</dcterms:created>
  <dcterms:modified xsi:type="dcterms:W3CDTF">2017-02-24T12:11:00Z</dcterms:modified>
</cp:coreProperties>
</file>